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 02-</w:t>
      </w:r>
      <w:r>
        <w:rPr>
          <w:rFonts w:ascii="Times New Roman" w:eastAsia="Times New Roman" w:hAnsi="Times New Roman" w:cs="Times New Roman"/>
          <w:spacing w:val="26"/>
        </w:rPr>
        <w:t>2442</w:t>
      </w:r>
      <w:r>
        <w:rPr>
          <w:rFonts w:ascii="Times New Roman" w:eastAsia="Times New Roman" w:hAnsi="Times New Roman" w:cs="Times New Roman"/>
          <w:spacing w:val="26"/>
        </w:rPr>
        <w:t>/1302/2025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УИД 86MS0013-01-2025-00</w:t>
      </w:r>
      <w:r>
        <w:rPr>
          <w:rFonts w:ascii="Times New Roman" w:eastAsia="Times New Roman" w:hAnsi="Times New Roman" w:cs="Times New Roman"/>
          <w:spacing w:val="26"/>
        </w:rPr>
        <w:t>4782-10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8.07.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ул. Совхозная, д.3</w:t>
      </w:r>
    </w:p>
    <w:p>
      <w:pPr>
        <w:spacing w:before="0" w:after="0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округа-Югры Галбарцева И.А., рассмотрев в порядке упрощенного производства гражданское дело по исковому заявлению </w:t>
      </w:r>
      <w:r>
        <w:rPr>
          <w:rFonts w:ascii="Times New Roman" w:eastAsia="Times New Roman" w:hAnsi="Times New Roman" w:cs="Times New Roman"/>
        </w:rPr>
        <w:t>АО «Банк Русский Стандарт</w:t>
      </w:r>
      <w:r>
        <w:rPr>
          <w:rFonts w:ascii="Times New Roman" w:eastAsia="Times New Roman" w:hAnsi="Times New Roman" w:cs="Times New Roman"/>
        </w:rPr>
        <w:t>» к Мельник Юлии Сергеевне о взыскании задолженности по договору займа №</w:t>
      </w:r>
      <w:r>
        <w:rPr>
          <w:rFonts w:ascii="Times New Roman" w:eastAsia="Times New Roman" w:hAnsi="Times New Roman" w:cs="Times New Roman"/>
        </w:rPr>
        <w:t xml:space="preserve"> 2258848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26.08.2023</w:t>
      </w:r>
      <w:r>
        <w:rPr>
          <w:rFonts w:ascii="Times New Roman" w:eastAsia="Times New Roman" w:hAnsi="Times New Roman" w:cs="Times New Roman"/>
        </w:rPr>
        <w:t>, о взыскании судебных расходов,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194-199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232.2, 232.4 Гражданского процессуального кодекса Российской Федерации,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12"/>
        </w:rPr>
        <w:t>РЕШИЛ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исковое заявление АО «Банк Русский Стандарт» к Мельник Юлии Сергеевне о взыскании задолженности по договору займа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2258848 от 26.08.2023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года, судебных расходов – удовлетворить.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Мельник Юлии Сергеевны, </w:t>
      </w:r>
      <w:r>
        <w:rPr>
          <w:rStyle w:val="cat-ExternalSystemDefinedgrp-25rplc-14"/>
          <w:rFonts w:ascii="Times New Roman" w:eastAsia="Times New Roman" w:hAnsi="Times New Roman" w:cs="Times New Roman"/>
        </w:rPr>
        <w:t>...</w:t>
      </w:r>
      <w:r>
        <w:rPr>
          <w:rStyle w:val="cat-PassportDatagrp-20rplc-1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место жительства: 628433</w:t>
      </w:r>
      <w:r>
        <w:rPr>
          <w:rStyle w:val="cat-UserDefinedgrp-30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а, паспорт </w:t>
      </w:r>
      <w:r>
        <w:rPr>
          <w:rStyle w:val="cat-ExternalSystemDefinedgrp-29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ExternalSystemDefinedgrp-28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выдан </w:t>
      </w:r>
      <w:r>
        <w:rPr>
          <w:rStyle w:val="cat-ExternalSystemDefinedgrp-27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пользу АО «Банк Русский Стандарт» (ИНН:</w:t>
      </w:r>
      <w:r>
        <w:rPr>
          <w:rFonts w:ascii="Times New Roman" w:eastAsia="Times New Roman" w:hAnsi="Times New Roman" w:cs="Times New Roman"/>
        </w:rPr>
        <w:t>7707056547</w:t>
      </w:r>
      <w:r>
        <w:rPr>
          <w:rFonts w:ascii="Times New Roman" w:eastAsia="Times New Roman" w:hAnsi="Times New Roman" w:cs="Times New Roman"/>
        </w:rPr>
        <w:t>) сумму долга по договору займа № 2258848 от 26.08.2023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период с </w:t>
      </w:r>
      <w:r>
        <w:rPr>
          <w:rFonts w:ascii="Times New Roman" w:eastAsia="Times New Roman" w:hAnsi="Times New Roman" w:cs="Times New Roman"/>
        </w:rPr>
        <w:t>26.08.2023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 xml:space="preserve">18.09.2024 </w:t>
      </w:r>
      <w:r>
        <w:rPr>
          <w:rFonts w:ascii="Times New Roman" w:eastAsia="Times New Roman" w:hAnsi="Times New Roman" w:cs="Times New Roman"/>
        </w:rPr>
        <w:t xml:space="preserve">года в размере </w:t>
      </w:r>
      <w:r>
        <w:rPr>
          <w:rFonts w:ascii="Times New Roman" w:eastAsia="Times New Roman" w:hAnsi="Times New Roman" w:cs="Times New Roman"/>
        </w:rPr>
        <w:t>19160</w:t>
      </w:r>
      <w:r>
        <w:rPr>
          <w:rFonts w:ascii="Times New Roman" w:eastAsia="Times New Roman" w:hAnsi="Times New Roman" w:cs="Times New Roman"/>
        </w:rPr>
        <w:t xml:space="preserve"> рубл</w:t>
      </w:r>
      <w:r>
        <w:rPr>
          <w:rFonts w:ascii="Times New Roman" w:eastAsia="Times New Roman" w:hAnsi="Times New Roman" w:cs="Times New Roman"/>
        </w:rPr>
        <w:t xml:space="preserve">ей 00 копеек; </w:t>
      </w:r>
      <w:r>
        <w:rPr>
          <w:rFonts w:ascii="Times New Roman" w:eastAsia="Times New Roman" w:hAnsi="Times New Roman" w:cs="Times New Roman"/>
        </w:rPr>
        <w:t>расходы по оплате государственной пошлины в размере 4000 (четыре тысячи</w:t>
      </w:r>
      <w:r>
        <w:rPr>
          <w:rFonts w:ascii="Times New Roman" w:eastAsia="Times New Roman" w:hAnsi="Times New Roman" w:cs="Times New Roman"/>
        </w:rPr>
        <w:t>) рублей 00 копеек, а всего взыскать 23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160 рублей 00 копеек.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путём подачи апелляционной жалобы через мирового судью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округа-Югры.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left="567"/>
        <w:jc w:val="both"/>
      </w:pP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left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  <w:ind w:left="567"/>
        <w:jc w:val="both"/>
      </w:pPr>
    </w:p>
    <w:p>
      <w:pPr>
        <w:spacing w:before="0" w:after="0"/>
        <w:ind w:left="567"/>
        <w:jc w:val="both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09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35a0e098-c1e5-4870-bfcd-c62fbdee1dd0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25rplc-14">
    <w:name w:val="cat-ExternalSystemDefined grp-25 rplc-14"/>
    <w:basedOn w:val="DefaultParagraphFont"/>
  </w:style>
  <w:style w:type="character" w:customStyle="1" w:styleId="cat-PassportDatagrp-20rplc-15">
    <w:name w:val="cat-PassportData grp-20 rplc-15"/>
    <w:basedOn w:val="DefaultParagraphFont"/>
  </w:style>
  <w:style w:type="character" w:customStyle="1" w:styleId="cat-UserDefinedgrp-30rplc-17">
    <w:name w:val="cat-UserDefined grp-30 rplc-17"/>
    <w:basedOn w:val="DefaultParagraphFont"/>
  </w:style>
  <w:style w:type="character" w:customStyle="1" w:styleId="cat-ExternalSystemDefinedgrp-29rplc-20">
    <w:name w:val="cat-ExternalSystemDefined grp-29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ExternalSystemDefinedgrp-27rplc-23">
    <w:name w:val="cat-ExternalSystemDefined grp-27 rplc-23"/>
    <w:basedOn w:val="DefaultParagraphFont"/>
  </w:style>
  <w:style w:type="character" w:customStyle="1" w:styleId="cat-ExternalSystemDefinedgrp-26rplc-24">
    <w:name w:val="cat-ExternalSystemDefined grp-26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